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A0" w:rsidRDefault="007E63A0" w:rsidP="00E66769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3A70FC" w:rsidRDefault="007A7293" w:rsidP="00E66769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8"/>
          <w:szCs w:val="28"/>
        </w:rPr>
      </w:pPr>
      <w:r>
        <w:rPr>
          <w:rStyle w:val="FontStyle211"/>
          <w:rFonts w:ascii="Times New Roman" w:hAnsi="Times New Roman" w:cs="Times New Roman"/>
          <w:sz w:val="28"/>
          <w:szCs w:val="28"/>
        </w:rPr>
        <w:t>Что почитать ребенку 5</w:t>
      </w:r>
      <w:r w:rsidR="0085183F">
        <w:rPr>
          <w:rStyle w:val="FontStyle211"/>
          <w:rFonts w:ascii="Times New Roman" w:hAnsi="Times New Roman" w:cs="Times New Roman"/>
          <w:sz w:val="28"/>
          <w:szCs w:val="28"/>
        </w:rPr>
        <w:t>-6</w:t>
      </w:r>
      <w:r w:rsidR="0080768C">
        <w:rPr>
          <w:rStyle w:val="FontStyle211"/>
          <w:rFonts w:ascii="Times New Roman" w:hAnsi="Times New Roman" w:cs="Times New Roman"/>
          <w:sz w:val="28"/>
          <w:szCs w:val="28"/>
        </w:rPr>
        <w:t xml:space="preserve"> </w:t>
      </w:r>
      <w:r w:rsidR="003A70FC">
        <w:rPr>
          <w:rStyle w:val="FontStyle211"/>
          <w:rFonts w:ascii="Times New Roman" w:hAnsi="Times New Roman" w:cs="Times New Roman"/>
          <w:sz w:val="28"/>
          <w:szCs w:val="28"/>
        </w:rPr>
        <w:t>лет</w:t>
      </w:r>
      <w:r w:rsidR="00034E33">
        <w:rPr>
          <w:rStyle w:val="FontStyle211"/>
          <w:rFonts w:ascii="Times New Roman" w:hAnsi="Times New Roman" w:cs="Times New Roman"/>
          <w:sz w:val="28"/>
          <w:szCs w:val="28"/>
        </w:rPr>
        <w:t>?</w:t>
      </w:r>
    </w:p>
    <w:p w:rsidR="00034E33" w:rsidRPr="00E66769" w:rsidRDefault="008160D0" w:rsidP="00E66769">
      <w:pPr>
        <w:suppressAutoHyphens/>
        <w:spacing w:after="0" w:line="240" w:lineRule="auto"/>
        <w:jc w:val="right"/>
        <w:rPr>
          <w:rFonts w:ascii="serif" w:eastAsia="Times New Roman" w:hAnsi="serif" w:cs="Times New Roman"/>
          <w:bCs/>
          <w:sz w:val="24"/>
          <w:szCs w:val="24"/>
          <w:lang w:eastAsia="ar-SA"/>
        </w:rPr>
      </w:pPr>
      <w:r>
        <w:rPr>
          <w:rFonts w:ascii="serif" w:eastAsia="Times New Roman" w:hAnsi="serif" w:cs="Times New Roman"/>
          <w:bCs/>
          <w:sz w:val="24"/>
          <w:szCs w:val="24"/>
          <w:lang w:eastAsia="ar-SA"/>
        </w:rPr>
        <w:t>Учитель – логопед Т</w:t>
      </w:r>
      <w:r w:rsidR="00034E33" w:rsidRPr="00E66769">
        <w:rPr>
          <w:rFonts w:ascii="serif" w:eastAsia="Times New Roman" w:hAnsi="serif" w:cs="Times New Roman"/>
          <w:bCs/>
          <w:sz w:val="24"/>
          <w:szCs w:val="24"/>
          <w:lang w:eastAsia="ar-SA"/>
        </w:rPr>
        <w:t>ПМПК</w:t>
      </w:r>
      <w:r w:rsidR="00E66769">
        <w:rPr>
          <w:rFonts w:ascii="serif" w:eastAsia="Times New Roman" w:hAnsi="serif" w:cs="Times New Roman"/>
          <w:bCs/>
          <w:sz w:val="24"/>
          <w:szCs w:val="24"/>
          <w:lang w:eastAsia="ar-SA"/>
        </w:rPr>
        <w:t xml:space="preserve">  </w:t>
      </w:r>
      <w:r w:rsidR="00034E33" w:rsidRPr="00E66769">
        <w:rPr>
          <w:rFonts w:ascii="serif" w:eastAsia="Times New Roman" w:hAnsi="serif" w:cs="Times New Roman"/>
          <w:bCs/>
          <w:sz w:val="24"/>
          <w:szCs w:val="24"/>
          <w:lang w:eastAsia="ar-SA"/>
        </w:rPr>
        <w:t>Ирина Альбертовна Макарова</w:t>
      </w:r>
    </w:p>
    <w:p w:rsidR="00034E33" w:rsidRPr="00E66769" w:rsidRDefault="00034E33" w:rsidP="00034E33">
      <w:pPr>
        <w:suppressAutoHyphens/>
        <w:spacing w:after="0" w:line="100" w:lineRule="atLeast"/>
        <w:jc w:val="center"/>
        <w:rPr>
          <w:rFonts w:ascii="serif" w:eastAsia="Times New Roman" w:hAnsi="serif" w:cs="Times New Roman"/>
          <w:sz w:val="24"/>
          <w:szCs w:val="24"/>
          <w:lang w:eastAsia="ar-SA"/>
        </w:rPr>
      </w:pPr>
    </w:p>
    <w:p w:rsidR="007E63A0" w:rsidRDefault="007E63A0" w:rsidP="00034E33">
      <w:pPr>
        <w:suppressAutoHyphens/>
        <w:spacing w:after="0" w:line="100" w:lineRule="atLeast"/>
        <w:jc w:val="center"/>
        <w:rPr>
          <w:rFonts w:ascii="serif" w:eastAsia="Times New Roman" w:hAnsi="serif" w:cs="Times New Roman"/>
          <w:sz w:val="20"/>
          <w:szCs w:val="20"/>
          <w:lang w:eastAsia="ar-SA"/>
        </w:rPr>
      </w:pPr>
    </w:p>
    <w:p w:rsidR="00034E33" w:rsidRPr="003B2E8F" w:rsidRDefault="00034E33" w:rsidP="00034E33">
      <w:pPr>
        <w:suppressAutoHyphens/>
        <w:spacing w:after="0" w:line="100" w:lineRule="atLeast"/>
        <w:jc w:val="center"/>
        <w:rPr>
          <w:rFonts w:ascii="serif" w:eastAsia="Times New Roman" w:hAnsi="serif" w:cs="Times New Roman"/>
          <w:sz w:val="20"/>
          <w:szCs w:val="20"/>
          <w:lang w:eastAsia="ar-SA"/>
        </w:rPr>
      </w:pPr>
      <w:proofErr w:type="gramStart"/>
      <w:r w:rsidRPr="003B2E8F">
        <w:rPr>
          <w:rFonts w:ascii="serif" w:eastAsia="Times New Roman" w:hAnsi="serif" w:cs="Times New Roman"/>
          <w:sz w:val="20"/>
          <w:szCs w:val="20"/>
          <w:lang w:eastAsia="ar-SA"/>
        </w:rPr>
        <w:t xml:space="preserve">Данные материалы подготовлены с учетом примерной общеобразовательной программы дошкольного образования «ОТ РОЖДЕНИЯ ДО ШКОЛЫ» (2014 год) под редакцией Н. Е. </w:t>
      </w:r>
      <w:proofErr w:type="spellStart"/>
      <w:r w:rsidRPr="003B2E8F">
        <w:rPr>
          <w:rFonts w:ascii="serif" w:eastAsia="Times New Roman" w:hAnsi="serif" w:cs="Times New Roman"/>
          <w:sz w:val="20"/>
          <w:szCs w:val="20"/>
          <w:lang w:eastAsia="ar-SA"/>
        </w:rPr>
        <w:t>Вераксы</w:t>
      </w:r>
      <w:proofErr w:type="spellEnd"/>
      <w:r w:rsidRPr="003B2E8F">
        <w:rPr>
          <w:rFonts w:ascii="serif" w:eastAsia="Times New Roman" w:hAnsi="serif" w:cs="Times New Roman"/>
          <w:sz w:val="20"/>
          <w:szCs w:val="20"/>
          <w:lang w:eastAsia="ar-SA"/>
        </w:rPr>
        <w:t>, Т. С. Комаровой, М. А. Васильевой, которая  является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</w:t>
      </w:r>
      <w:proofErr w:type="gramEnd"/>
    </w:p>
    <w:p w:rsidR="00034E33" w:rsidRPr="003B2E8F" w:rsidRDefault="00034E33" w:rsidP="00034E33">
      <w:pPr>
        <w:pStyle w:val="Style94"/>
        <w:widowControl/>
        <w:spacing w:line="240" w:lineRule="auto"/>
        <w:jc w:val="center"/>
        <w:rPr>
          <w:rStyle w:val="FontStyle227"/>
          <w:rFonts w:ascii="Times New Roman" w:hAnsi="Times New Roman" w:cs="Times New Roman"/>
        </w:rPr>
      </w:pPr>
      <w:r w:rsidRPr="003B2E8F">
        <w:rPr>
          <w:rFonts w:ascii="serif" w:hAnsi="serif" w:cs="Times New Roman"/>
          <w:sz w:val="20"/>
          <w:szCs w:val="20"/>
          <w:lang w:eastAsia="ar-SA"/>
        </w:rPr>
        <w:t>Программа «От рождения до школы» разработана на основе федерального образовательного стандарта дошкольного образования и предназначена для использования в дошкольных образовательных организациях</w:t>
      </w:r>
    </w:p>
    <w:p w:rsidR="00AC66EA" w:rsidRPr="00160131" w:rsidRDefault="00AC66EA" w:rsidP="00AC6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A7062" w:rsidRPr="002A7062" w:rsidRDefault="0085183F" w:rsidP="00FD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Ребенку </w:t>
      </w:r>
      <w:r w:rsidR="007A7293">
        <w:rPr>
          <w:rStyle w:val="FontStyle207"/>
          <w:rFonts w:ascii="Times New Roman" w:hAnsi="Times New Roman" w:cs="Times New Roman"/>
          <w:sz w:val="24"/>
          <w:szCs w:val="24"/>
        </w:rPr>
        <w:t>5</w:t>
      </w:r>
      <w:r>
        <w:rPr>
          <w:rStyle w:val="FontStyle207"/>
          <w:rFonts w:ascii="Times New Roman" w:hAnsi="Times New Roman" w:cs="Times New Roman"/>
          <w:sz w:val="24"/>
          <w:szCs w:val="24"/>
        </w:rPr>
        <w:t>-6</w:t>
      </w:r>
      <w:r w:rsidR="00A36FE2" w:rsidRPr="00AC66EA">
        <w:rPr>
          <w:rStyle w:val="FontStyle207"/>
          <w:rFonts w:ascii="Times New Roman" w:hAnsi="Times New Roman" w:cs="Times New Roman"/>
          <w:sz w:val="24"/>
          <w:szCs w:val="24"/>
        </w:rPr>
        <w:t xml:space="preserve"> лет необходимо </w:t>
      </w:r>
      <w:r w:rsidR="00A36FE2" w:rsidRPr="00AC66EA">
        <w:rPr>
          <w:rStyle w:val="FontStyle207"/>
          <w:rFonts w:ascii="Times New Roman" w:hAnsi="Times New Roman" w:cs="Times New Roman"/>
          <w:sz w:val="24"/>
          <w:szCs w:val="24"/>
          <w:u w:val="single"/>
        </w:rPr>
        <w:t>регулярно</w:t>
      </w:r>
      <w:r w:rsidR="00A36FE2" w:rsidRPr="00AC66EA">
        <w:rPr>
          <w:rStyle w:val="FontStyle207"/>
          <w:rFonts w:ascii="Times New Roman" w:hAnsi="Times New Roman" w:cs="Times New Roman"/>
          <w:sz w:val="24"/>
          <w:szCs w:val="24"/>
        </w:rPr>
        <w:t xml:space="preserve"> читать художес</w:t>
      </w:r>
      <w:r w:rsidR="002A0965">
        <w:rPr>
          <w:rStyle w:val="FontStyle207"/>
          <w:rFonts w:ascii="Times New Roman" w:hAnsi="Times New Roman" w:cs="Times New Roman"/>
          <w:sz w:val="24"/>
          <w:szCs w:val="24"/>
        </w:rPr>
        <w:t>твенные и познавательные книги.</w:t>
      </w:r>
    </w:p>
    <w:p w:rsidR="0085183F" w:rsidRPr="00173BC6" w:rsidRDefault="0085183F" w:rsidP="00FD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85183F" w:rsidRPr="00173BC6" w:rsidRDefault="0085183F" w:rsidP="00FD37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эмоционального отношения к литера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турным произведениям.</w:t>
      </w:r>
    </w:p>
    <w:p w:rsidR="0085183F" w:rsidRPr="00173BC6" w:rsidRDefault="0085183F" w:rsidP="00FD37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Побуждать рассказывать о своем восприятии конкретного поступка литературного персонажа. </w:t>
      </w:r>
      <w:proofErr w:type="gram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понять</w:t>
      </w:r>
      <w:proofErr w:type="gram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скрытые мотивы поведения героев произведения.</w:t>
      </w:r>
    </w:p>
    <w:p w:rsidR="00FE4313" w:rsidRDefault="0085183F" w:rsidP="00FD37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Учить вслушиваться в ритм и мелодику поэтического текста.</w:t>
      </w:r>
      <w:r w:rsidR="00FE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выразительно, с естественными интонациями читать стихи,</w:t>
      </w:r>
    </w:p>
    <w:p w:rsidR="00FE4313" w:rsidRDefault="0085183F" w:rsidP="00FD37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чтении текста по ролям, в инсценировках.</w:t>
      </w:r>
      <w:r w:rsidR="00FE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объяснять</w:t>
      </w:r>
    </w:p>
    <w:p w:rsidR="00173BC6" w:rsidRPr="00A109C0" w:rsidRDefault="0085183F" w:rsidP="00FD37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(с опорой на прочитанное произведение) до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ступные детям жанровые особенности сказок, рассказов, стихотворений.</w:t>
      </w:r>
      <w:r w:rsidR="00FE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детей на офор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мление книги, на иллюстрации. Сравнивать иллюстрации разных худож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 к одному и тому же произведению.</w:t>
      </w:r>
    </w:p>
    <w:p w:rsidR="00173BC6" w:rsidRPr="00173BC6" w:rsidRDefault="00173BC6" w:rsidP="00173BC6">
      <w:pPr>
        <w:tabs>
          <w:tab w:val="left" w:pos="509"/>
          <w:tab w:val="left" w:pos="7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 литература для чтения детям</w:t>
      </w:r>
    </w:p>
    <w:p w:rsidR="00173BC6" w:rsidRPr="007E63A0" w:rsidRDefault="00A109C0" w:rsidP="00A109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</w:t>
      </w:r>
      <w:r w:rsidR="00173BC6" w:rsidRPr="007E6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русский </w:t>
      </w:r>
      <w:r w:rsidR="00173BC6" w:rsidRPr="007E6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фольклор</w:t>
      </w:r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Песенки.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на тоненький ледок...»; «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Никоденька-гусачок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...»; «Уж я колышки тешу...»; «Как у бабушки козел..</w:t>
      </w:r>
      <w:r w:rsidR="0082360A">
        <w:rPr>
          <w:rFonts w:ascii="Times New Roman" w:eastAsia="Times New Roman" w:hAnsi="Times New Roman" w:cs="Times New Roman"/>
          <w:sz w:val="24"/>
          <w:szCs w:val="24"/>
          <w:lang w:eastAsia="ru-RU"/>
        </w:rPr>
        <w:t>.»; «Ты мороз, мороз, мороз...»;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дубочку постучишь, прилетает синий чи</w:t>
      </w:r>
      <w:r w:rsidR="0082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ж...»; «Ранним-рано поутру...»;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«Грачи-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киричи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...»;</w:t>
      </w:r>
      <w:r w:rsidR="0082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«Уж ты, пташечка, ты залетна</w:t>
      </w:r>
      <w:r w:rsidR="0082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я...»; «Ласточка- ласточка...»;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«Дождик, дождик, веселей...»; «Божья коровка...».</w:t>
      </w:r>
      <w:proofErr w:type="gramEnd"/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Сказки.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«Лиса и кувшин», обр. О.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Капицы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; «Крылатый, мохнатый да масляный» обр. И. Карнауховой; «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Хаврошечка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обр. А. Н, Толсто</w:t>
      </w:r>
      <w:r w:rsidR="00E97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го;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«Заяц-хвастун», обр. О.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Капицы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; «Царевна-лягушка», обр. М. Булатова; «Рифмы», авторизированный пересказ Б. Шергина</w:t>
      </w:r>
      <w:r w:rsidR="00E97D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«Сивка-Бурка», обр. М. Булатова; «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Финист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Ясный сокол», обр. А. Платонова.</w:t>
      </w:r>
      <w:proofErr w:type="gramEnd"/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BC6" w:rsidRPr="00173BC6" w:rsidRDefault="00173BC6" w:rsidP="00173BC6">
      <w:pPr>
        <w:tabs>
          <w:tab w:val="left" w:pos="7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 народов мира</w:t>
      </w:r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Песенки.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«Гречку мыли»,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литов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обр. Ю. Григорьева; «Старушка». </w:t>
      </w:r>
      <w:proofErr w:type="gram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«Дом, который построил Джек», пер. с англ. С. Маршака; «Счастливого </w:t>
      </w:r>
      <w:r w:rsidRPr="00173B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пути!</w:t>
      </w:r>
      <w:r w:rsidRPr="0017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голл., обр. И.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«Веснянка»,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обр. Г. Литвака; «Друг за дружкой»,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тадж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., обр. Н. Гребнева (в сокр.).</w:t>
      </w:r>
      <w:proofErr w:type="gramEnd"/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Сказки.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«Кукушка»,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обр. К.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Шаврова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; «Чудесные истории про зайца по имени Лек», сказки народов Западной Африки, пер. О. Кустовой и В. Андреева; «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Златовласка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пер. с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. К. Паустовского; «Три золотых волоска Деда-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Всеведа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пер. с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3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17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Аросьевой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сборника сказок К. Я.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Эрбена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3BC6" w:rsidRPr="00173BC6" w:rsidRDefault="00FD37DB" w:rsidP="00FD37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73BC6" w:rsidRPr="00173B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произведения поэтов </w:t>
      </w:r>
      <w:r w:rsidR="00173BC6"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73BC6" w:rsidRPr="00173B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писателей России</w:t>
      </w:r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Поэзия.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И. Бунин. «Первый снег»; А. Пушкин. «Уж небо осенью дышало...» (из романа «Евгений Онегин»); «Зимний вечер» (в сокр.); А. К. Толстой. «Осень, обсыпается весь наш бедный сад...»; М. Цветаева. «У кроватки»; С. Маршак. «Пудель»; С. Есенин. «Береза», «Черемуха»; И. Никитин. «Встреча зимы»; А. Фет. «Кот поет, глаза прищурил...»; С. Черный. «Волк»; В. Левин. «Сундук», «Лошад</w:t>
      </w:r>
      <w:r w:rsidR="00D81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ь»; </w:t>
      </w:r>
      <w:proofErr w:type="spellStart"/>
      <w:r w:rsidR="00D818FC">
        <w:rPr>
          <w:rFonts w:ascii="Times New Roman" w:eastAsia="Times New Roman" w:hAnsi="Times New Roman" w:cs="Times New Roman"/>
          <w:sz w:val="24"/>
          <w:szCs w:val="24"/>
          <w:lang w:eastAsia="ru-RU"/>
        </w:rPr>
        <w:t>М.Яснов</w:t>
      </w:r>
      <w:proofErr w:type="spellEnd"/>
      <w:r w:rsidR="00D81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«Мирная считалка»;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Городецкий. «Котенок»; Ф. Тютчев. «Зима недаром злится...»; А.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«Веревочка».</w:t>
      </w:r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Проза.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Дмитриева. «Малыш и Жучка» (главы); Л. Толстой. «Косточка», «Прыжок», «Лев и собачка»; Н. Носов. «Живая шляпа»; Алмазов. «Горбушка»; А. Гайдар. «Чук </w:t>
      </w:r>
      <w:r w:rsidRPr="00D81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7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Гек» (главы); С. Георгиев. «Я спас Деда Мороза»; В. Драгунский. «Друг детства», «Сверху вниз, наискосок»; К. Паустовский. «Кот-ворюга».</w:t>
      </w:r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Литературные сказки.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Александрова. «Домовенок Кузька» (главы);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B.Бианки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«Сова»; Б.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«Серая звездочка»; А. Пушкин. «Сказка о царе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сыне его славном и могучем богатыре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Салтановиче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8F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Pr="00173B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прекрасной царевне Лебеди»; П. Бажов. «Серебряное копытце»; Н.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Телешов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Крупеничка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»; В. Катаев. «Цветик-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8FC" w:rsidRDefault="00D818FC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Произведения поэтов </w:t>
      </w:r>
      <w:r w:rsidRPr="00173B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писателей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B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разных стран</w:t>
      </w:r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Поэзия.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Милн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«Баллада о королевском бутерброде», пер. с англ.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C.Маршака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В. Смит. «Про летающую корову», пер. с англ. Б.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Заходера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Я.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Бжехва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«На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горизонтских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островах», пер. с польск. Б.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Заходера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Лж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Ривз. «</w:t>
      </w:r>
      <w:proofErr w:type="gram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Шумный</w:t>
      </w:r>
      <w:proofErr w:type="gram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Ба-бах», пер. с англ. М.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Бородицкой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r w:rsidRPr="00D81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r w:rsidRPr="00D81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</w:t>
      </w:r>
      <w:r w:rsidRPr="0017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детям по одному очень важному делу», пер. с польск. С. Михалкова.</w:t>
      </w:r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Литературные сказки.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Мякеля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. «Господин</w:t>
      </w:r>
      <w:proofErr w:type="gram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у» (главы), пер. с финск. Э. Успенского; Р. Киплинг. «Слоненок», пер. с англ. К. Чуковс</w:t>
      </w:r>
      <w:r w:rsidR="00EA5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кого, стихи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С. Маршака; А. Линдгрен. «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живет на крыше, опять прилетел» (главы в сокр.), пер. </w:t>
      </w:r>
      <w:proofErr w:type="gram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швед. Л.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Лунгиной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заучивания наизусть</w:t>
      </w:r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дубочку постучишь...», рус</w:t>
      </w:r>
      <w:proofErr w:type="gram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ар. песня; И. Белоусов. «Весенняя гос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тья»; Е. Благинина. «Посидим в тишине»; Г.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A5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иеру</w:t>
      </w:r>
      <w:proofErr w:type="spellEnd"/>
      <w:r w:rsidR="00EA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«Мамин день», пер, с </w:t>
      </w:r>
      <w:proofErr w:type="spellStart"/>
      <w:r w:rsidR="00EA5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</w:t>
      </w:r>
      <w:proofErr w:type="spellEnd"/>
      <w:r w:rsidR="00EA5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Акима; М. Исаковский. «Поезжай за моря-океаны»; М. </w:t>
      </w:r>
      <w:proofErr w:type="gram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Карем</w:t>
      </w:r>
      <w:proofErr w:type="gram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«Мирная считалка», пер. с франц. В.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Берестова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; А. Пушкин. «У лукоморья дуб зеле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ный...» (из поэмы «Руслан и Людмила»); И. Суриков. «Вот моя деревня».</w:t>
      </w:r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чтения в лицах</w:t>
      </w:r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BC6">
        <w:rPr>
          <w:rFonts w:ascii="Times New Roman" w:eastAsia="Times New Roman" w:hAnsi="Times New Roman" w:cs="Times New Roman"/>
          <w:sz w:val="24"/>
          <w:szCs w:val="24"/>
        </w:rPr>
        <w:t>Ю. Владимиров. «Чудаки»; С. Городецкий. «Котенок»; В. Орлов. «Ты скажи мне, реченька...»; Э. Успенский. «Разгром».</w:t>
      </w:r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Дополнительная литература</w:t>
      </w:r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Русские </w:t>
      </w:r>
      <w:r w:rsidRPr="00EA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народные </w:t>
      </w:r>
      <w:r w:rsidRPr="00EA5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</w:t>
      </w:r>
      <w:r w:rsidRPr="0017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«Никита Кожемяка» (из сборника сказок А. Афанасьева); «Докучные сказки».</w:t>
      </w:r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Зарубежные народные сказки.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мышонке, который был кошкой, со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бакой и тигром», инд. пер. Н.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Ходзы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«Как братья отцовский клад нашли»,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обр. М. Булатова; «Желтый аист», кит., пер. Ф.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Ярлина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Проза.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Житков. «Белый домик», «Как я ловил человечков»; Г, Снегирев. «Пингвиний пляж», «К морю», «Отважный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пингвиненок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»; Л. Пантелеев. «Буква „ы"»; М. Москвина. «Кроха»; А. Митяев. «Сказка про трех пиратов».</w:t>
      </w:r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Поэзия.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Я. Аким. «</w:t>
      </w:r>
      <w:proofErr w:type="gram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Жадина</w:t>
      </w:r>
      <w:proofErr w:type="gram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Ю.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«Домик с </w:t>
      </w:r>
      <w:proofErr w:type="gram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грубой</w:t>
      </w:r>
      <w:proofErr w:type="gram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Р.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«Совет», «Бесконечные стихи»; Д. Хармс. «Уж я бегал, бегал, бегал</w:t>
      </w:r>
      <w:proofErr w:type="gram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,..»; </w:t>
      </w:r>
      <w:proofErr w:type="gram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Чиарди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«О том, у кого </w:t>
      </w:r>
      <w:r w:rsidRPr="00EA5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</w:t>
      </w:r>
      <w:r w:rsidRPr="0017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глаза», пер. с англ. </w:t>
      </w:r>
      <w:proofErr w:type="gram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Сефа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A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«Приятная встреча»; С. </w:t>
      </w:r>
      <w:proofErr w:type="gram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</w:t>
      </w:r>
      <w:proofErr w:type="gram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«Волк»; А. Плещеев. «Мой садик»; С. Маршак. «Почта».</w:t>
      </w:r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Литературные </w:t>
      </w:r>
      <w:r w:rsidRPr="00EA5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сказки.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Волков. «Волшебник Изумрудного города» (главы); О.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Пройслер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«Маленькая Баба-яга», пер. с </w:t>
      </w:r>
      <w:proofErr w:type="gram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Коринца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Дж.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«Волшебный барабан» (из книги «Сказки, у </w:t>
      </w:r>
      <w:proofErr w:type="gram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кон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ца»), пер. с итал. И. Константиновой; Т. </w:t>
      </w:r>
      <w:proofErr w:type="spell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Янссон</w:t>
      </w:r>
      <w:proofErr w:type="spell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«О самом последнем в мире драконе», пер. </w:t>
      </w:r>
      <w:proofErr w:type="gramStart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швед. Л. Брауде; «Шляпа волшебника», пер. В. Смирнова; Г. Сапгир. «Небылицы в лицах», «Как</w:t>
      </w:r>
      <w:r w:rsidR="00AB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B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лягушку продавали»; Л. Петрушевская. «Кот, который умел петь»; А. Митяев. «Сказка про трех пиратов».</w:t>
      </w:r>
    </w:p>
    <w:p w:rsidR="00173BC6" w:rsidRPr="00173BC6" w:rsidRDefault="00173BC6" w:rsidP="00173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131" w:rsidRPr="007A5D6F" w:rsidRDefault="00160131" w:rsidP="00E6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FE2" w:rsidRPr="00E66769" w:rsidRDefault="00A36FE2" w:rsidP="00A36F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E33" w:rsidRDefault="00034E33" w:rsidP="00034E33">
      <w:pPr>
        <w:pStyle w:val="Style18"/>
        <w:widowControl/>
        <w:ind w:firstLine="709"/>
        <w:jc w:val="center"/>
        <w:rPr>
          <w:rStyle w:val="FontStyle227"/>
          <w:rFonts w:ascii="Times New Roman" w:hAnsi="Times New Roman" w:cs="Times New Roman"/>
          <w:b w:val="0"/>
          <w:sz w:val="24"/>
          <w:szCs w:val="24"/>
        </w:rPr>
      </w:pPr>
    </w:p>
    <w:p w:rsidR="00034E33" w:rsidRDefault="00034E33" w:rsidP="004E7E2E">
      <w:pPr>
        <w:pStyle w:val="Style51"/>
        <w:widowControl/>
        <w:ind w:firstLine="709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E66769" w:rsidRDefault="00E66769" w:rsidP="00DB0F8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66769" w:rsidRDefault="00E66769" w:rsidP="00DB0F8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66769" w:rsidRDefault="00E66769" w:rsidP="00DB0F8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66769" w:rsidRDefault="00E66769" w:rsidP="00DB0F8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66769" w:rsidRDefault="00E66769" w:rsidP="00DB0F8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66769" w:rsidRDefault="00E66769" w:rsidP="00DB0F8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7A5D6F" w:rsidRDefault="007A5D6F" w:rsidP="007A5D6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DB0F81" w:rsidRPr="00355357" w:rsidRDefault="00DB0F81" w:rsidP="00041B3C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40"/>
          <w:szCs w:val="20"/>
          <w:lang w:eastAsia="ar-SA"/>
        </w:rPr>
      </w:pPr>
      <w:bookmarkStart w:id="0" w:name="_GoBack"/>
      <w:bookmarkEnd w:id="0"/>
    </w:p>
    <w:p w:rsidR="00DB0F81" w:rsidRDefault="00DB0F81"/>
    <w:sectPr w:rsidR="00DB0F81" w:rsidSect="003B2E8F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rif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92"/>
    <w:rsid w:val="00034E33"/>
    <w:rsid w:val="00041B3C"/>
    <w:rsid w:val="00160131"/>
    <w:rsid w:val="00173BC6"/>
    <w:rsid w:val="00176897"/>
    <w:rsid w:val="001A672A"/>
    <w:rsid w:val="001C756E"/>
    <w:rsid w:val="001F1E3C"/>
    <w:rsid w:val="00235F24"/>
    <w:rsid w:val="00247176"/>
    <w:rsid w:val="002A0965"/>
    <w:rsid w:val="002A7062"/>
    <w:rsid w:val="002B7E95"/>
    <w:rsid w:val="003040AD"/>
    <w:rsid w:val="003A70FC"/>
    <w:rsid w:val="003B2E8F"/>
    <w:rsid w:val="003C0631"/>
    <w:rsid w:val="004E7E2E"/>
    <w:rsid w:val="00565E2C"/>
    <w:rsid w:val="00581341"/>
    <w:rsid w:val="00581396"/>
    <w:rsid w:val="005B3C54"/>
    <w:rsid w:val="005C6239"/>
    <w:rsid w:val="00623E48"/>
    <w:rsid w:val="00656CA9"/>
    <w:rsid w:val="006864C5"/>
    <w:rsid w:val="007A5D6F"/>
    <w:rsid w:val="007A7293"/>
    <w:rsid w:val="007B0C3F"/>
    <w:rsid w:val="007E486B"/>
    <w:rsid w:val="007E63A0"/>
    <w:rsid w:val="00801BC2"/>
    <w:rsid w:val="0080768C"/>
    <w:rsid w:val="008160D0"/>
    <w:rsid w:val="0082360A"/>
    <w:rsid w:val="00836C0E"/>
    <w:rsid w:val="0085183F"/>
    <w:rsid w:val="008972CF"/>
    <w:rsid w:val="00A109C0"/>
    <w:rsid w:val="00A36FE2"/>
    <w:rsid w:val="00A41A92"/>
    <w:rsid w:val="00AB6F81"/>
    <w:rsid w:val="00AC66EA"/>
    <w:rsid w:val="00AD71C2"/>
    <w:rsid w:val="00AF00D5"/>
    <w:rsid w:val="00C21E06"/>
    <w:rsid w:val="00C91E5E"/>
    <w:rsid w:val="00D818FC"/>
    <w:rsid w:val="00DB0F81"/>
    <w:rsid w:val="00E35DC8"/>
    <w:rsid w:val="00E66769"/>
    <w:rsid w:val="00E97D47"/>
    <w:rsid w:val="00EA58C6"/>
    <w:rsid w:val="00EE33F2"/>
    <w:rsid w:val="00F617A9"/>
    <w:rsid w:val="00FD37DB"/>
    <w:rsid w:val="00F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E7E2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4E7E2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4E7E2E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basedOn w:val="a0"/>
    <w:uiPriority w:val="99"/>
    <w:rsid w:val="004E7E2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1">
    <w:name w:val="Font Style211"/>
    <w:basedOn w:val="a0"/>
    <w:uiPriority w:val="99"/>
    <w:rsid w:val="004E7E2E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4E7E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4E7E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4E7E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basedOn w:val="a0"/>
    <w:uiPriority w:val="99"/>
    <w:rsid w:val="004E7E2E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94">
    <w:name w:val="Style94"/>
    <w:basedOn w:val="a"/>
    <w:uiPriority w:val="99"/>
    <w:rsid w:val="00034E3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034E3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034E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36FE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E7E2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4E7E2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4E7E2E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basedOn w:val="a0"/>
    <w:uiPriority w:val="99"/>
    <w:rsid w:val="004E7E2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1">
    <w:name w:val="Font Style211"/>
    <w:basedOn w:val="a0"/>
    <w:uiPriority w:val="99"/>
    <w:rsid w:val="004E7E2E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4E7E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4E7E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4E7E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basedOn w:val="a0"/>
    <w:uiPriority w:val="99"/>
    <w:rsid w:val="004E7E2E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94">
    <w:name w:val="Style94"/>
    <w:basedOn w:val="a"/>
    <w:uiPriority w:val="99"/>
    <w:rsid w:val="00034E3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034E3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034E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36FE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2018-03-15T06:45:00Z</cp:lastPrinted>
  <dcterms:created xsi:type="dcterms:W3CDTF">2017-05-04T07:06:00Z</dcterms:created>
  <dcterms:modified xsi:type="dcterms:W3CDTF">2018-05-25T06:28:00Z</dcterms:modified>
</cp:coreProperties>
</file>