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B" w:rsidRDefault="009F067B" w:rsidP="009F0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Потапова</w:t>
      </w:r>
    </w:p>
    <w:p w:rsidR="009F067B" w:rsidRDefault="009F067B" w:rsidP="009F06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Александровна,</w:t>
      </w:r>
    </w:p>
    <w:p w:rsidR="009F067B" w:rsidRDefault="009F067B" w:rsidP="009F0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учитель-дефектолог</w:t>
      </w:r>
    </w:p>
    <w:p w:rsidR="009F067B" w:rsidRDefault="009F067B" w:rsidP="009F0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40F" w:rsidRDefault="00C2040F" w:rsidP="00235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Готовность</w:t>
      </w:r>
      <w:r w:rsidR="00544FE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3536B">
        <w:rPr>
          <w:rFonts w:ascii="Times New Roman" w:hAnsi="Times New Roman" w:cs="Times New Roman"/>
          <w:sz w:val="28"/>
          <w:szCs w:val="28"/>
        </w:rPr>
        <w:t xml:space="preserve"> к</w:t>
      </w:r>
      <w:r w:rsidR="00544FE7">
        <w:rPr>
          <w:rFonts w:ascii="Times New Roman" w:hAnsi="Times New Roman" w:cs="Times New Roman"/>
          <w:sz w:val="28"/>
          <w:szCs w:val="28"/>
        </w:rPr>
        <w:t xml:space="preserve"> систематическому</w:t>
      </w:r>
      <w:r w:rsidRPr="0023536B">
        <w:rPr>
          <w:rFonts w:ascii="Times New Roman" w:hAnsi="Times New Roman" w:cs="Times New Roman"/>
          <w:sz w:val="28"/>
          <w:szCs w:val="28"/>
        </w:rPr>
        <w:t xml:space="preserve"> обучению в школе</w:t>
      </w:r>
    </w:p>
    <w:p w:rsidR="009F067B" w:rsidRPr="0023536B" w:rsidRDefault="009F067B" w:rsidP="00235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40F" w:rsidRPr="0023536B" w:rsidRDefault="00C2040F" w:rsidP="0023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Образование детей дошкольного возраста согласно Федеральному закону «Об образовании в РФ» представляет собой самоценный уровень. Одним из результатов системной и поступательной работы педагогов на протяжении всего периода дошкольного детства должно стать появление у детей старшего дошкольного возраста нового ко</w:t>
      </w:r>
      <w:r w:rsidR="0023536B">
        <w:rPr>
          <w:rFonts w:ascii="Times New Roman" w:hAnsi="Times New Roman" w:cs="Times New Roman"/>
          <w:sz w:val="28"/>
          <w:szCs w:val="28"/>
        </w:rPr>
        <w:t>мплексного качества – готовность</w:t>
      </w:r>
      <w:r w:rsidRPr="0023536B">
        <w:rPr>
          <w:rFonts w:ascii="Times New Roman" w:hAnsi="Times New Roman" w:cs="Times New Roman"/>
          <w:sz w:val="28"/>
          <w:szCs w:val="28"/>
        </w:rPr>
        <w:t xml:space="preserve"> к обучению в школе.</w:t>
      </w:r>
    </w:p>
    <w:p w:rsidR="0001414B" w:rsidRDefault="00C2040F" w:rsidP="0023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Го</w:t>
      </w:r>
      <w:r w:rsidR="0023536B">
        <w:rPr>
          <w:rFonts w:ascii="Times New Roman" w:hAnsi="Times New Roman" w:cs="Times New Roman"/>
          <w:sz w:val="28"/>
          <w:szCs w:val="28"/>
        </w:rPr>
        <w:t>товность ребенка к систематическому обучению в школе</w:t>
      </w:r>
      <w:r w:rsidRPr="0023536B">
        <w:rPr>
          <w:rFonts w:ascii="Times New Roman" w:hAnsi="Times New Roman" w:cs="Times New Roman"/>
          <w:sz w:val="28"/>
          <w:szCs w:val="28"/>
        </w:rPr>
        <w:t xml:space="preserve"> </w:t>
      </w:r>
      <w:r w:rsidR="00544FE7">
        <w:rPr>
          <w:rFonts w:ascii="Times New Roman" w:hAnsi="Times New Roman" w:cs="Times New Roman"/>
          <w:sz w:val="28"/>
          <w:szCs w:val="28"/>
        </w:rPr>
        <w:t xml:space="preserve">(синоним: школьная зрелость) – это тот уровень морфологического, функционального и психического развития ребенка, при котором требования системного обучения не будут чрезмерными и не приведут к нарушениям здоровья ребенка. </w:t>
      </w:r>
    </w:p>
    <w:p w:rsidR="006C7265" w:rsidRDefault="009B6672" w:rsidP="0023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="006C7265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нивании</w:t>
      </w:r>
      <w:r w:rsidR="006C7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 w:rsidR="006C7265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бенка, родители, могут</w:t>
      </w:r>
      <w:r w:rsidR="006C7265">
        <w:rPr>
          <w:rFonts w:ascii="Times New Roman" w:hAnsi="Times New Roman" w:cs="Times New Roman"/>
          <w:sz w:val="28"/>
          <w:szCs w:val="28"/>
        </w:rPr>
        <w:t xml:space="preserve"> ориентироваться на основные образовательные документы – Федеральный государственный образовательный стандарт дошкольного образования (ФГОС</w:t>
      </w:r>
      <w:r w:rsidR="009D0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26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C7265">
        <w:rPr>
          <w:rFonts w:ascii="Times New Roman" w:hAnsi="Times New Roman" w:cs="Times New Roman"/>
          <w:sz w:val="28"/>
          <w:szCs w:val="28"/>
        </w:rPr>
        <w:t>) и образовательную программу,</w:t>
      </w:r>
      <w:r>
        <w:rPr>
          <w:rFonts w:ascii="Times New Roman" w:hAnsi="Times New Roman" w:cs="Times New Roman"/>
          <w:sz w:val="28"/>
          <w:szCs w:val="28"/>
        </w:rPr>
        <w:t xml:space="preserve"> которую реализует детский сад.</w:t>
      </w:r>
      <w:r w:rsidR="006C7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D7F" w:rsidRDefault="009D0D7F" w:rsidP="009D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9D0D7F" w:rsidRDefault="009D0D7F" w:rsidP="009D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образования, представленные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следует рассматривать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социально-нормативные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9D0D7F" w:rsidRDefault="009D0D7F" w:rsidP="009D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Целевые ориентиры, обозначенные в ФГОС ДО, являются общими для всего образовательного пространства РФ, однако каждая из примерных программ имеет свои отличительные особенности, свои приоритеты, целевые ориентиры, которые не противоречат ФГОС ДО, но могут углублять и дополнять его требования.</w:t>
      </w:r>
      <w:proofErr w:type="gramEnd"/>
    </w:p>
    <w:p w:rsidR="009D0D7F" w:rsidRPr="0023536B" w:rsidRDefault="009D0D7F" w:rsidP="009D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«От рождения до школы» под редакцией представлены следующие целевые ориентиры для старшего дошкольного возраста (на этапе заве</w:t>
      </w:r>
      <w:r w:rsidR="009F067B">
        <w:rPr>
          <w:rFonts w:ascii="Times New Roman" w:hAnsi="Times New Roman" w:cs="Times New Roman"/>
          <w:sz w:val="28"/>
          <w:szCs w:val="28"/>
        </w:rPr>
        <w:t>ршения дошкольного образования):</w:t>
      </w:r>
    </w:p>
    <w:p w:rsidR="00157B75" w:rsidRPr="0023536B" w:rsidRDefault="00157B75" w:rsidP="0015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- соц</w:t>
      </w:r>
      <w:r w:rsidR="009D0D7F">
        <w:rPr>
          <w:rFonts w:ascii="Times New Roman" w:hAnsi="Times New Roman" w:cs="Times New Roman"/>
          <w:sz w:val="28"/>
          <w:szCs w:val="28"/>
        </w:rPr>
        <w:t>иально-коммуникативное развитие;</w:t>
      </w:r>
    </w:p>
    <w:p w:rsidR="00157B75" w:rsidRPr="0023536B" w:rsidRDefault="00157B75" w:rsidP="0015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157B75" w:rsidRPr="0023536B" w:rsidRDefault="00157B75" w:rsidP="0015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157B75" w:rsidRPr="0023536B" w:rsidRDefault="00157B75" w:rsidP="0015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157B75" w:rsidRDefault="00157B75" w:rsidP="0015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6B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25"/>
        <w:gridCol w:w="6946"/>
      </w:tblGrid>
      <w:tr w:rsidR="009D0D7F" w:rsidTr="00072DE5">
        <w:tc>
          <w:tcPr>
            <w:tcW w:w="9571" w:type="dxa"/>
            <w:gridSpan w:val="2"/>
          </w:tcPr>
          <w:p w:rsidR="009D0D7F" w:rsidRPr="009D0D7F" w:rsidRDefault="009D0D7F" w:rsidP="0007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D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9D0D7F" w:rsidTr="009D0D7F">
        <w:tc>
          <w:tcPr>
            <w:tcW w:w="2625" w:type="dxa"/>
          </w:tcPr>
          <w:p w:rsidR="009D0D7F" w:rsidRPr="009F067B" w:rsidRDefault="009D0D7F" w:rsidP="009D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67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психолого-педагогической работы</w:t>
            </w:r>
          </w:p>
        </w:tc>
        <w:tc>
          <w:tcPr>
            <w:tcW w:w="6946" w:type="dxa"/>
            <w:vAlign w:val="center"/>
          </w:tcPr>
          <w:p w:rsidR="009D0D7F" w:rsidRPr="009F067B" w:rsidRDefault="009D0D7F" w:rsidP="009D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67B"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Проявления формируемых качеств, ожидаемые результаты освоения образовательной программы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Организованность, дисциплинированность.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 окружающим (договариваться, помогать другим, дружеские взаимоотношения с другими, умение слушать собеседника, спокойно отстаивать свое мнение, знать формы словесной вежливости).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Волевые качества: умение ограничивать свои желания, выполнять установленные нормы поведения, заниматься самостоятельно выбранным делом.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учебной деятельности, представления об обязанностях школьника.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 семье и сообществе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 изменении позиции человека с возрастом (ребенок ходит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школьник учится, взрослый работает).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себе в прошлом, настоящем и будущем, о своей семье, как об активном члене коллектива.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домашнего адреса, телефона, ИО родителей, их профессии.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ближайшем окружении.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культурно-гигиенических навыков: правильно умываться, вести себя за столом, следить за чистотой одежды и т.п.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Самообслуживание: самостоятельно одеваться, раздеваться, аккуратно складывать на место одежду и т.п.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труд: выполнять старательно поручения, обязанности, беречь материалы и предметы, оборудование, желание участвовать в совместной деятельности, оказывать помощь другим, поддерживать порядок и т.п.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учебной деятельности: внимательно слушать воспитателя, действовать по предложенному им плану, выполнять поставленную задачу, правильно оценивать результаты своей деятельности.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Уважение к труду взрослых: представления о профессиях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родителей), о значении труда, уважение к людям разных профессий.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</w:t>
            </w:r>
          </w:p>
        </w:tc>
        <w:tc>
          <w:tcPr>
            <w:tcW w:w="6946" w:type="dxa"/>
          </w:tcPr>
          <w:p w:rsidR="009D0D7F" w:rsidRDefault="009D0D7F" w:rsidP="00072DE5">
            <w:pPr>
              <w:tabs>
                <w:tab w:val="left" w:pos="1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природе: основы экологической культуры, правила поведения на природе, представления о явлениях природы (гроза, молния, ураган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9D0D7F" w:rsidRDefault="009D0D7F" w:rsidP="00072DE5">
            <w:pPr>
              <w:tabs>
                <w:tab w:val="left" w:pos="1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дорогах: устройство улицы, дорожного движения, понятия «площадь», «бульвар», «проспект», дорожные знаки и их назначение; культура поведения на улице и в общественном транспорте.</w:t>
            </w:r>
          </w:p>
          <w:p w:rsidR="009D0D7F" w:rsidRDefault="009D0D7F" w:rsidP="00072DE5">
            <w:pPr>
              <w:tabs>
                <w:tab w:val="left" w:pos="1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собственной жизнедеятельности: представления о бытовых приборах, их назначение и правила обращения с ними; правила безопасного поведения во время игр в разное время года; оценивание своих возможностей по преодолению опасности; представление о различных службах помощи (01, 02, 03).</w:t>
            </w:r>
          </w:p>
        </w:tc>
      </w:tr>
      <w:tr w:rsidR="009D0D7F" w:rsidTr="00072DE5">
        <w:tc>
          <w:tcPr>
            <w:tcW w:w="9571" w:type="dxa"/>
            <w:gridSpan w:val="2"/>
          </w:tcPr>
          <w:p w:rsidR="009D0D7F" w:rsidRPr="009D0D7F" w:rsidRDefault="009D0D7F" w:rsidP="00072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D7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множестве: формировать множество по заданным основаниям, видеть составные части множества, в которых предметы отличаются определенными признаками; объединять, дополнять множества, удалять из множества части; устанавливать отношения между частями множества, целыми множествами на основе счета.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 количественного и порядкового счета в пределах 10. 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отношений между числами натурального ряда (7 больше 6 на 1), увеличивать и уменьшать число на 1 (в пределах 10). 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числа в прямом и обратном порядке (устный счет), последующее и предыдущее число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определять пропущенное число.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составе числа в пределах 10.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Раскладывать число на части в наглядном плане.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наглядной основе решать простые арифметические задачи.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деньгах.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 по заданной мере.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Делить предмет на 2 и более равных частей путем сгибания, используя условную мерку, правильно обозначать части целого (половина, одна часть из двух, две части из 4), устанавливать соотношение целого и части, размеры частей.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Измерять длину, ширину, высоту предмета, объем жидких и сыпучих веществ с помощью условной мерки.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весе предметов, способы его измерения. Сравнивать вес предметов (тяжелее – легче).</w:t>
            </w:r>
          </w:p>
        </w:tc>
      </w:tr>
      <w:tr w:rsidR="009D0D7F" w:rsidRPr="00AF722A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Форма.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F72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Представление 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известных геометрических фигурах, их элементов (вершины, углы, стороны).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Распологать фигуры на плоскости, группировать по цвету, форме, размеру. 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Моделировать геометрические фигуры, составлять композиции.</w:t>
            </w:r>
          </w:p>
          <w:p w:rsidR="009D0D7F" w:rsidRPr="00AF722A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Анализировать геометрическую форму предметов.</w:t>
            </w:r>
          </w:p>
        </w:tc>
      </w:tr>
      <w:tr w:rsidR="009D0D7F" w:rsidRPr="00AF722A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Ориентироваться на листе бумаги, доске, странице книги.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Распологать предметы в указанном направлении, отражать в речи их пространственное расположение (вверху, внизу, выше, ниже, слева, справа, левее, правее, в левом верхнем (нижнем) углу, перед, за, между, рядом и др.).</w:t>
            </w:r>
            <w:proofErr w:type="gramEnd"/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Представление о плане, схеме.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Читать простейшую графическую информацию, обозначающую пространственные отношения объектов и направление их движения.</w:t>
            </w:r>
          </w:p>
          <w:p w:rsidR="009D0D7F" w:rsidRPr="00AF722A" w:rsidRDefault="009D0D7F" w:rsidP="00072DE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Самостоятельно передвигаться в пространстве.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представления о времени: последовательность всех дней недели, месяцев, времен года.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речи понятия: «сначала», «потом», «до», «после» и т.п.</w:t>
            </w:r>
            <w:proofErr w:type="gramEnd"/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Регулировать деятельность в соответствии со временем.</w:t>
            </w:r>
          </w:p>
        </w:tc>
      </w:tr>
      <w:tr w:rsidR="009D0D7F" w:rsidTr="00072DE5">
        <w:tc>
          <w:tcPr>
            <w:tcW w:w="9571" w:type="dxa"/>
            <w:gridSpan w:val="2"/>
          </w:tcPr>
          <w:p w:rsidR="009D0D7F" w:rsidRPr="009D0D7F" w:rsidRDefault="009D0D7F" w:rsidP="009D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D7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созерцать предметы, явления.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в процессе восприятия несколько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едмета, сравнивать предметы по форме, величине, строению, положению в пространстве, цвету; выделять характерные детали, сочетания цветов, звуков.</w:t>
            </w:r>
          </w:p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Координированность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мелкой моторики.</w:t>
            </w:r>
          </w:p>
        </w:tc>
      </w:tr>
      <w:tr w:rsidR="009D0D7F" w:rsidTr="00072DE5">
        <w:tc>
          <w:tcPr>
            <w:tcW w:w="2625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946" w:type="dxa"/>
          </w:tcPr>
          <w:p w:rsidR="009D0D7F" w:rsidRDefault="009D0D7F" w:rsidP="00072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действовать в соответствии с предлагаемым алгоритмом, ставить цель, составлять соответствующий алгоритм, обнаруживать несоответствие результата и цели, корректировать свою деятельность.</w:t>
            </w:r>
          </w:p>
        </w:tc>
      </w:tr>
      <w:tr w:rsidR="009D0D7F" w:rsidRPr="008128C3" w:rsidTr="00072DE5">
        <w:tc>
          <w:tcPr>
            <w:tcW w:w="2625" w:type="dxa"/>
          </w:tcPr>
          <w:p w:rsidR="009D0D7F" w:rsidRPr="008128C3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C3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9D0D7F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C3"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организовывать игру,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исполнять разные роли.</w:t>
            </w:r>
          </w:p>
          <w:p w:rsidR="009D0D7F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Согласовывать свои действия с действиями других участников игры.</w:t>
            </w:r>
          </w:p>
          <w:p w:rsidR="009D0D7F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оизвольного поведения, воображения, познавательной активности и т.д.</w:t>
            </w:r>
          </w:p>
          <w:p w:rsidR="00E05BBC" w:rsidRPr="008128C3" w:rsidRDefault="00E05BB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0D7F" w:rsidRPr="008128C3" w:rsidTr="00072DE5">
        <w:tc>
          <w:tcPr>
            <w:tcW w:w="9571" w:type="dxa"/>
            <w:gridSpan w:val="2"/>
          </w:tcPr>
          <w:p w:rsidR="009D0D7F" w:rsidRPr="009D0D7F" w:rsidRDefault="009D0D7F" w:rsidP="009D0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D7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предметным окружением</w:t>
            </w:r>
          </w:p>
        </w:tc>
      </w:tr>
      <w:tr w:rsidR="009D0D7F" w:rsidRPr="008128C3" w:rsidTr="00072DE5">
        <w:tc>
          <w:tcPr>
            <w:tcW w:w="2625" w:type="dxa"/>
          </w:tcPr>
          <w:p w:rsidR="009D0D7F" w:rsidRPr="008128C3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мир</w:t>
            </w:r>
          </w:p>
        </w:tc>
        <w:tc>
          <w:tcPr>
            <w:tcW w:w="6946" w:type="dxa"/>
          </w:tcPr>
          <w:p w:rsidR="009D0D7F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предметном мире.</w:t>
            </w:r>
          </w:p>
          <w:p w:rsidR="009D0D7F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видах транспорта, предметах, облегчающих труд людей на производстве, объектах, создающих комфорт и уют в помещении и на улице.</w:t>
            </w:r>
          </w:p>
          <w:p w:rsidR="009D0D7F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существенных характеристиках предметов, о свойствах и качествах различных материалов.</w:t>
            </w:r>
          </w:p>
          <w:p w:rsidR="009D0D7F" w:rsidRPr="008128C3" w:rsidRDefault="009D0D7F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способы обследования предметов (наложение, сравнение и т.п.).</w:t>
            </w:r>
          </w:p>
        </w:tc>
      </w:tr>
      <w:tr w:rsidR="00C9527C" w:rsidRPr="008128C3" w:rsidTr="00072DE5">
        <w:tc>
          <w:tcPr>
            <w:tcW w:w="2625" w:type="dxa"/>
          </w:tcPr>
          <w:p w:rsidR="00C9527C" w:rsidRPr="00C9527C" w:rsidRDefault="00C9527C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музеях. Элементарные знания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о специфике школы</w:t>
            </w:r>
            <w:proofErr w:type="gramStart"/>
            <w:r>
              <w:t xml:space="preserve"> 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сферах человеческой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(наука, искусство, производство, сфера услуг, сельское хозяйство), их значимости.</w:t>
            </w:r>
          </w:p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родном крае: достопримечательности. </w:t>
            </w:r>
          </w:p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Родина, флаг, герб, гимн, столица.</w:t>
            </w:r>
          </w:p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об армии, героя, героях космоса и т.п.</w:t>
            </w:r>
          </w:p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человека в природном и социальном мире: Земля, народности, национальности.</w:t>
            </w:r>
          </w:p>
          <w:p w:rsidR="00C9527C" w:rsidRDefault="00C9527C" w:rsidP="00072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обязанности.</w:t>
            </w:r>
          </w:p>
        </w:tc>
      </w:tr>
      <w:tr w:rsidR="00C9527C" w:rsidRPr="008128C3" w:rsidTr="00072DE5">
        <w:tc>
          <w:tcPr>
            <w:tcW w:w="2625" w:type="dxa"/>
          </w:tcPr>
          <w:p w:rsidR="00C9527C" w:rsidRPr="00C9527C" w:rsidRDefault="00C9527C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6946" w:type="dxa"/>
          </w:tcPr>
          <w:p w:rsidR="00C9527C" w:rsidRDefault="00C9527C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>о деревьях, кустарниках, травянистых растениях; растениях 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сада, леса; представление 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>об условиях жизни комнатных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>о лекарственных растениях (подорожник, крапива и др.).</w:t>
            </w:r>
            <w:proofErr w:type="gramEnd"/>
          </w:p>
          <w:p w:rsidR="004F167A" w:rsidRDefault="00C9527C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нания о домашних, зимующих и перелетных птицах; домашних животных и обитателях уголка природы.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о диких животных и особенностях их приспособления к окружающей среде</w:t>
            </w:r>
            <w:r w:rsidR="004F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67A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>азличать по внешнему виду и правильно называть бабочек (капустница, крапивница, павлиний глаз и др.) и жуков (божья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коровка, жужелица и др.),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насекомых по способу передвижения (летают, прыгают, ползают). </w:t>
            </w:r>
          </w:p>
          <w:p w:rsidR="004F167A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о временах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сезонные изменения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167A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о переходе веществ из твердого состояния </w:t>
            </w:r>
            <w:proofErr w:type="gramStart"/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жидкое и наоборот. Наблюдать такие явления природы, как иней,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град, туман, дождь. </w:t>
            </w:r>
          </w:p>
          <w:p w:rsidR="00C9527C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>мение передавать свое отношение к природе в рассказах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родуктивных видах деятельности, 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27C" w:rsidRPr="00C9527C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вести себя в природе (любоваться красотой природы, наблюдать за растениями и животными, не нанося им вред). </w:t>
            </w:r>
          </w:p>
          <w:p w:rsidR="004F167A" w:rsidRPr="00C9527C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наблюдение в природе.</w:t>
            </w:r>
          </w:p>
        </w:tc>
      </w:tr>
      <w:tr w:rsidR="004F167A" w:rsidRPr="008128C3" w:rsidTr="001D1180">
        <w:tc>
          <w:tcPr>
            <w:tcW w:w="9571" w:type="dxa"/>
            <w:gridSpan w:val="2"/>
          </w:tcPr>
          <w:p w:rsidR="004F167A" w:rsidRPr="004F167A" w:rsidRDefault="004F167A" w:rsidP="004F1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4F167A" w:rsidRPr="008128C3" w:rsidTr="00072DE5">
        <w:tc>
          <w:tcPr>
            <w:tcW w:w="2625" w:type="dxa"/>
          </w:tcPr>
          <w:p w:rsidR="004F167A" w:rsidRDefault="004F167A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46" w:type="dxa"/>
          </w:tcPr>
          <w:p w:rsidR="004F167A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Характеризовать объект, ситуацию; высказывать предположения и делать простейшие выводы, излагать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мысли понятно для окружающих, 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отстаивать свою точку зрения. </w:t>
            </w:r>
          </w:p>
          <w:p w:rsidR="004F167A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формы речевого этикета.</w:t>
            </w:r>
          </w:p>
          <w:p w:rsidR="00927F63" w:rsidRDefault="004F167A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Достаточный словарный запас, 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смыслу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слова. </w:t>
            </w:r>
          </w:p>
          <w:p w:rsidR="00927F63" w:rsidRDefault="00927F63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F167A"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мение использовать разные части речи в точном соответствии с их значением и целью высказывания.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 выразительных</w:t>
            </w:r>
            <w:r w:rsidR="004F167A"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F167A"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языка. Звуковая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речи. У</w:t>
            </w:r>
            <w:r w:rsidR="004F167A"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мение различать на слух и в произношении все звуки родного языка.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167A"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нятно и отчетливо произносить слова и словосочетания с естественными интонациями. </w:t>
            </w:r>
          </w:p>
          <w:p w:rsidR="00927F63" w:rsidRDefault="00927F63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F167A"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онематический слух: называть слова с определенным звуком, находить слова с этим звуком в предложении, определять место звука в слове. </w:t>
            </w:r>
          </w:p>
          <w:p w:rsidR="004F167A" w:rsidRDefault="004F167A" w:rsidP="0092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: согласование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слов 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в предложении, 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умение образовывать (по образцу) однокоренные слова, существительные с суффиксами, глаголы с приставками, прилагательные в сравнительной 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и превосходной степени,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строить сложноподчиненные предложения, использовать языковые средства для соединения их частей (чтобы, когда, потому что, если, если бы и т. д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  <w:proofErr w:type="gramEnd"/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 Связная речь: использовать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диалогическую и монолог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ическую формы речи, 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умение вести диалог между воспитателем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 и ребенком, между детьми;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быть доброжелательны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ми и корректными собеседниками. С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одержательно и выразительно пересказывать литературные тексты, драматизировать их. 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оставлять рассказы о предметах, о содержании картины, по набору картинок с последова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тельно развивающимся действием, 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составлять рассказы из личного опыта. Под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готовка к обучению грамоте: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предложении (без гр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>амматического определения), составление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членении простых предложений (без союзов и предлогов) на слова с указанием их 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последовательности, 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делить двусложные и трехсложные слова с открытыми слогами (</w:t>
            </w:r>
            <w:proofErr w:type="gramStart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  <w:proofErr w:type="spellStart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proofErr w:type="gramEnd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Ма-ша</w:t>
            </w:r>
            <w:proofErr w:type="spellEnd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4F1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ли-на, </w:t>
            </w:r>
            <w:proofErr w:type="spellStart"/>
            <w:r w:rsidR="00927F63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927F63">
              <w:rPr>
                <w:rFonts w:ascii="Times New Roman" w:hAnsi="Times New Roman" w:cs="Times New Roman"/>
                <w:sz w:val="28"/>
                <w:szCs w:val="28"/>
              </w:rPr>
              <w:t>-ре-за) на части,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</w:t>
            </w:r>
            <w:r w:rsidR="00927F63">
              <w:rPr>
                <w:rFonts w:ascii="Times New Roman" w:hAnsi="Times New Roman" w:cs="Times New Roman"/>
                <w:sz w:val="28"/>
                <w:szCs w:val="28"/>
              </w:rPr>
              <w:t xml:space="preserve"> слова из слогов (устно), </w:t>
            </w:r>
            <w:r w:rsidRPr="004F167A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последовательность звуков в простых словах. </w:t>
            </w:r>
          </w:p>
          <w:p w:rsidR="00927F63" w:rsidRDefault="00927F63" w:rsidP="00927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художественные произведения.</w:t>
            </w:r>
          </w:p>
        </w:tc>
      </w:tr>
      <w:tr w:rsidR="00927F63" w:rsidRPr="008128C3" w:rsidTr="00C308CE">
        <w:tc>
          <w:tcPr>
            <w:tcW w:w="9571" w:type="dxa"/>
            <w:gridSpan w:val="2"/>
          </w:tcPr>
          <w:p w:rsidR="00927F63" w:rsidRPr="00927F63" w:rsidRDefault="00927F63" w:rsidP="0092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6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эстетическое развитие</w:t>
            </w:r>
          </w:p>
        </w:tc>
      </w:tr>
      <w:tr w:rsidR="00927F63" w:rsidRPr="008128C3" w:rsidTr="00072DE5">
        <w:tc>
          <w:tcPr>
            <w:tcW w:w="2625" w:type="dxa"/>
          </w:tcPr>
          <w:p w:rsidR="00927F63" w:rsidRDefault="00575732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6946" w:type="dxa"/>
          </w:tcPr>
          <w:p w:rsidR="00927F63" w:rsidRDefault="00575732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классическому и народному искусству.</w:t>
            </w:r>
          </w:p>
          <w:p w:rsidR="00575732" w:rsidRDefault="00575732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 художниках, музыкантах, писателях,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 деятелей искусства.</w:t>
            </w:r>
          </w:p>
          <w:p w:rsidR="00575732" w:rsidRDefault="00575732" w:rsidP="004F1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об архитектурных сооружениях.</w:t>
            </w:r>
            <w:r>
              <w:t xml:space="preserve"> 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>редставление о значении органов чувств человека для художественной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>умение соотносить органы чу</w:t>
            </w:r>
            <w:proofErr w:type="gramStart"/>
            <w:r w:rsidRPr="00575732">
              <w:rPr>
                <w:rFonts w:ascii="Times New Roman" w:hAnsi="Times New Roman" w:cs="Times New Roman"/>
                <w:sz w:val="28"/>
                <w:szCs w:val="28"/>
              </w:rPr>
              <w:t>вств с в</w:t>
            </w:r>
            <w:proofErr w:type="gramEnd"/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идами искусства (музыку слушают, картины рассматривают, стихи читают и слушают и т. д.). </w:t>
            </w:r>
          </w:p>
          <w:p w:rsidR="00575732" w:rsidRPr="004F167A" w:rsidRDefault="00575732" w:rsidP="00575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об истории и видах искусства; 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различать народное и профессиональное искусство.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юбовь и бережное отношение к произведениям искусства. </w:t>
            </w:r>
          </w:p>
        </w:tc>
      </w:tr>
      <w:tr w:rsidR="00575732" w:rsidRPr="008128C3" w:rsidTr="00072DE5">
        <w:tc>
          <w:tcPr>
            <w:tcW w:w="2625" w:type="dxa"/>
          </w:tcPr>
          <w:p w:rsidR="00575732" w:rsidRDefault="00575732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946" w:type="dxa"/>
          </w:tcPr>
          <w:p w:rsidR="002A2A98" w:rsidRDefault="00575732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изобразительной деятельности, умение 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>аргументированно и развернуто оценивать изображения, созданные как самим р</w:t>
            </w:r>
            <w:r w:rsidR="002A2A98">
              <w:rPr>
                <w:rFonts w:ascii="Times New Roman" w:hAnsi="Times New Roman" w:cs="Times New Roman"/>
                <w:sz w:val="28"/>
                <w:szCs w:val="28"/>
              </w:rPr>
              <w:t>ебенком, так и его сверстниками</w:t>
            </w:r>
            <w:r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75732"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стетическое отношение к предметам и явлениям окружающего мира, произведениям искусства, к художественно-творческой деятельности. 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5732" w:rsidRPr="00575732">
              <w:rPr>
                <w:rFonts w:ascii="Times New Roman" w:hAnsi="Times New Roman" w:cs="Times New Roman"/>
                <w:sz w:val="28"/>
                <w:szCs w:val="28"/>
              </w:rPr>
              <w:t>ктивно и творчески применять ранее усвоенные способы изображения в рисовании, лепке и аппликации, используя выразительные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5732"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предметы между собой, выделять особенности каждого предмета; умение изображать предметы, передавая их форму, величину, строение, пропорции, цвет, композицию. 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5732"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мение замечать недостатки своих работ и исправлять их; вносить дополнения для достижения большей выразительности создаваемого образа. 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5732" w:rsidRPr="00575732">
              <w:rPr>
                <w:rFonts w:ascii="Times New Roman" w:hAnsi="Times New Roman" w:cs="Times New Roman"/>
                <w:sz w:val="28"/>
                <w:szCs w:val="28"/>
              </w:rPr>
              <w:t xml:space="preserve">мение изображать предметы по памяти и с натуры; способность замечать характерные особенности предметов и передавать их средствами рисунка (форма, пропорции, расположение на листе бумаги). </w:t>
            </w:r>
          </w:p>
          <w:p w:rsidR="00575732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5732" w:rsidRPr="00575732">
              <w:rPr>
                <w:rFonts w:ascii="Times New Roman" w:hAnsi="Times New Roman" w:cs="Times New Roman"/>
                <w:sz w:val="28"/>
                <w:szCs w:val="28"/>
              </w:rPr>
              <w:t>мение свободно владеть карандашом при выполнении линейного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2A98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о разнообразии цветов и оттенков,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A98">
              <w:rPr>
                <w:rFonts w:ascii="Times New Roman" w:hAnsi="Times New Roman" w:cs="Times New Roman"/>
                <w:sz w:val="28"/>
                <w:szCs w:val="28"/>
              </w:rPr>
              <w:t>Сюжетное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сование: </w:t>
            </w:r>
            <w:r w:rsidRPr="002A2A98">
              <w:rPr>
                <w:rFonts w:ascii="Times New Roman" w:hAnsi="Times New Roman" w:cs="Times New Roman"/>
                <w:sz w:val="28"/>
                <w:szCs w:val="28"/>
              </w:rPr>
              <w:t>размещать изображения на листе в соответствии с их реальным расположением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Строить композицию, создавать узоры.</w:t>
            </w:r>
          </w:p>
          <w:p w:rsid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декоративной лепки, аппликации.</w:t>
            </w:r>
          </w:p>
          <w:p w:rsidR="002A2A98" w:rsidRPr="002A2A98" w:rsidRDefault="002A2A98" w:rsidP="002A2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пользоваться различными инструментами и приспособлениями (ножницы, иглы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A67F65" w:rsidRPr="008128C3" w:rsidTr="00072DE5">
        <w:tc>
          <w:tcPr>
            <w:tcW w:w="2625" w:type="dxa"/>
          </w:tcPr>
          <w:p w:rsidR="00A67F65" w:rsidRPr="00A67F65" w:rsidRDefault="00A67F65" w:rsidP="00A6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  <w:p w:rsidR="00A67F65" w:rsidRDefault="00A67F65" w:rsidP="00C9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видеть констр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укцию объекта и анализировать ее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части, их функциональн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назначение. С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 находить отдельные конструктивные решения на основе анализа существующих сооружений. </w:t>
            </w:r>
          </w:p>
          <w:p w:rsidR="00A67F65" w:rsidRP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Конструировать из строительного материала,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планировать процесс возведения постройки.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оздавать различные модели (здания, самолеты, поезда и т. д.) по рисунку, по словесной инструкции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ателя, по собственному замыслу,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конструкции, объединенные общей темой (детская площадка, стоянка машин и др.). </w:t>
            </w:r>
            <w:proofErr w:type="gramEnd"/>
          </w:p>
        </w:tc>
      </w:tr>
      <w:tr w:rsidR="00A67F65" w:rsidRPr="008128C3" w:rsidTr="00072DE5">
        <w:tc>
          <w:tcPr>
            <w:tcW w:w="2625" w:type="dxa"/>
          </w:tcPr>
          <w:p w:rsidR="00A67F65" w:rsidRP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A67F65" w:rsidRPr="00A67F65" w:rsidRDefault="00A67F65" w:rsidP="00A67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эмоциональный отклик при восприятии музыки разного характера. </w:t>
            </w:r>
          </w:p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под музыку. </w:t>
            </w:r>
          </w:p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об элементарных музыкальных понятиях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(темп, ритм); жанрами (опера, концерт, 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фонический концерт), творчестве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композиторов и музыкантов. </w:t>
            </w:r>
          </w:p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рактические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выразительного исполнения песен,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петь самостоятельно, индивидуально и коллективно, с музыкальным сопровождением и без него. </w:t>
            </w:r>
          </w:p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навыки. </w:t>
            </w:r>
          </w:p>
        </w:tc>
      </w:tr>
      <w:tr w:rsidR="00A67F65" w:rsidRPr="008128C3" w:rsidTr="00E00674">
        <w:tc>
          <w:tcPr>
            <w:tcW w:w="9571" w:type="dxa"/>
            <w:gridSpan w:val="2"/>
          </w:tcPr>
          <w:p w:rsidR="00A67F65" w:rsidRPr="00A67F65" w:rsidRDefault="00A67F65" w:rsidP="00A67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A67F65" w:rsidRPr="008128C3" w:rsidTr="00072DE5">
        <w:tc>
          <w:tcPr>
            <w:tcW w:w="2625" w:type="dxa"/>
          </w:tcPr>
          <w:p w:rsidR="00A67F65" w:rsidRP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отребность в ежедневной двигате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льной деятельности. У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мение сохранять правильную осанку в различных видах деятельности. </w:t>
            </w:r>
          </w:p>
          <w:p w:rsidR="00A67F65" w:rsidRDefault="00A67F65" w:rsidP="00A6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Естестве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нность, легкость, точность, выразительность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067B" w:rsidRDefault="00A67F65" w:rsidP="009F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мение соблюдать заданн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темп в ходьбе и беге, с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очетать разбег с отталкиванием в прыжках на мягкое покрытие,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длину и высоту с разбега,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>перелезать с пролета на пролет гимнастиче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стенки по диагонали, </w:t>
            </w:r>
            <w:r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      </w:r>
            <w:proofErr w:type="gramEnd"/>
          </w:p>
          <w:p w:rsidR="009F067B" w:rsidRDefault="009F067B" w:rsidP="009F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хофизические качества: сила, быстрота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ыносливость, ловкость, гибкость, статическое и динамическое равновесие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движений и ориентировка в прост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ранстве. </w:t>
            </w:r>
          </w:p>
          <w:p w:rsidR="009F067B" w:rsidRDefault="009F067B" w:rsidP="009F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качества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выдержка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, настойчивость, решительность, смелость, организованность, инициативность, самостоятельность, творчество,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фантазию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A67F65" w:rsidRPr="00A67F65" w:rsidRDefault="009F067B" w:rsidP="009F0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="00A67F65" w:rsidRPr="00A67F65">
              <w:rPr>
                <w:rFonts w:ascii="Times New Roman" w:hAnsi="Times New Roman" w:cs="Times New Roman"/>
                <w:sz w:val="28"/>
                <w:szCs w:val="28"/>
              </w:rPr>
              <w:t>самостоятельно организовывать подвижные игры, придумывать собственные игры, варианты игр, комбинировать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067B" w:rsidRDefault="009F067B" w:rsidP="0023536B">
      <w:pPr>
        <w:spacing w:after="0" w:line="240" w:lineRule="auto"/>
        <w:ind w:firstLine="709"/>
        <w:jc w:val="both"/>
      </w:pPr>
    </w:p>
    <w:p w:rsidR="009F067B" w:rsidRPr="009F067B" w:rsidRDefault="009F067B" w:rsidP="0023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67B">
        <w:rPr>
          <w:rFonts w:ascii="Times New Roman" w:hAnsi="Times New Roman" w:cs="Times New Roman"/>
          <w:sz w:val="28"/>
          <w:szCs w:val="28"/>
        </w:rPr>
        <w:t>Источники:</w:t>
      </w:r>
    </w:p>
    <w:p w:rsidR="009F067B" w:rsidRDefault="009F067B" w:rsidP="009F067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-синтез, 2014.</w:t>
      </w:r>
    </w:p>
    <w:p w:rsidR="00A45197" w:rsidRDefault="00A45197" w:rsidP="00A4519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641B96" w:rsidRPr="00A45197" w:rsidRDefault="00E05BBC" w:rsidP="00A4519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41B96" w:rsidRPr="00A451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http://www.firo.ru/?page%20id=11684</w:t>
        </w:r>
      </w:hyperlink>
    </w:p>
    <w:p w:rsidR="00E525AC" w:rsidRPr="0023536B" w:rsidRDefault="009F067B" w:rsidP="009F067B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525AC" w:rsidRPr="002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9B4"/>
    <w:multiLevelType w:val="multilevel"/>
    <w:tmpl w:val="8EB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959B0"/>
    <w:multiLevelType w:val="multilevel"/>
    <w:tmpl w:val="1AC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90B1C"/>
    <w:multiLevelType w:val="hybridMultilevel"/>
    <w:tmpl w:val="373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10FA"/>
    <w:multiLevelType w:val="hybridMultilevel"/>
    <w:tmpl w:val="7072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A7481"/>
    <w:multiLevelType w:val="multilevel"/>
    <w:tmpl w:val="899C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5306E"/>
    <w:multiLevelType w:val="hybridMultilevel"/>
    <w:tmpl w:val="837227DE"/>
    <w:lvl w:ilvl="0" w:tplc="17D81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6"/>
    <w:rsid w:val="0001414B"/>
    <w:rsid w:val="00017922"/>
    <w:rsid w:val="00157B75"/>
    <w:rsid w:val="001F33EF"/>
    <w:rsid w:val="0023536B"/>
    <w:rsid w:val="002A2A98"/>
    <w:rsid w:val="0032108B"/>
    <w:rsid w:val="003F5F70"/>
    <w:rsid w:val="004F167A"/>
    <w:rsid w:val="00544FE7"/>
    <w:rsid w:val="00575732"/>
    <w:rsid w:val="00641B96"/>
    <w:rsid w:val="006C7265"/>
    <w:rsid w:val="00927F63"/>
    <w:rsid w:val="00970271"/>
    <w:rsid w:val="009B6672"/>
    <w:rsid w:val="009D0D7F"/>
    <w:rsid w:val="009F067B"/>
    <w:rsid w:val="00A45197"/>
    <w:rsid w:val="00A67F65"/>
    <w:rsid w:val="00AC4481"/>
    <w:rsid w:val="00B42513"/>
    <w:rsid w:val="00C2040F"/>
    <w:rsid w:val="00C763E1"/>
    <w:rsid w:val="00C9527C"/>
    <w:rsid w:val="00D5326C"/>
    <w:rsid w:val="00D81536"/>
    <w:rsid w:val="00E05BBC"/>
    <w:rsid w:val="00E40DC3"/>
    <w:rsid w:val="00E41947"/>
    <w:rsid w:val="00E525AC"/>
    <w:rsid w:val="00EA573E"/>
    <w:rsid w:val="00EE6574"/>
    <w:rsid w:val="00EF590E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25AC"/>
    <w:rPr>
      <w:b/>
      <w:bCs/>
    </w:rPr>
  </w:style>
  <w:style w:type="paragraph" w:styleId="a4">
    <w:name w:val="Normal (Web)"/>
    <w:basedOn w:val="a"/>
    <w:uiPriority w:val="99"/>
    <w:semiHidden/>
    <w:unhideWhenUsed/>
    <w:rsid w:val="00E5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25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65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4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25AC"/>
    <w:rPr>
      <w:b/>
      <w:bCs/>
    </w:rPr>
  </w:style>
  <w:style w:type="paragraph" w:styleId="a4">
    <w:name w:val="Normal (Web)"/>
    <w:basedOn w:val="a"/>
    <w:uiPriority w:val="99"/>
    <w:semiHidden/>
    <w:unhideWhenUsed/>
    <w:rsid w:val="00E5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25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E65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4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o.ru/?page%20id=116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2019-04-29T06:28:00Z</dcterms:created>
  <dcterms:modified xsi:type="dcterms:W3CDTF">2019-06-10T08:43:00Z</dcterms:modified>
</cp:coreProperties>
</file>